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„</w:t>
      </w:r>
      <w:r w:rsidR="00746809">
        <w:rPr>
          <w:b/>
          <w:sz w:val="16"/>
          <w:szCs w:val="16"/>
        </w:rPr>
        <w:t>PRZEBUDOWY I REMONTY DRÓG GMINNYCH W GMINIE MSZANA</w:t>
      </w:r>
      <w:r w:rsidRPr="00C652A5">
        <w:rPr>
          <w:b/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A715DF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97DA2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E01BB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809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15DF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cp:lastPrinted>2020-07-06T07:34:00Z</cp:lastPrinted>
  <dcterms:created xsi:type="dcterms:W3CDTF">2020-05-27T10:37:00Z</dcterms:created>
  <dcterms:modified xsi:type="dcterms:W3CDTF">2020-11-10T08:35:00Z</dcterms:modified>
</cp:coreProperties>
</file>